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0001665124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23"/>
        <w:gridCol w:w="3782"/>
      </w:tblGrid>
      <w:tr>
        <w:trPr/>
        <w:tc>
          <w:tcPr>
            <w:tcW w:w="6423" w:type="dxa"/>
            <w:tcBorders/>
            <w:vAlign w:val="center"/>
          </w:tcPr>
          <w:p>
            <w:pPr>
              <w:pStyle w:val="TableContents"/>
              <w:bidi w:val="0"/>
              <w:spacing w:before="0" w:after="283"/>
              <w:jc w:val="left"/>
              <w:rPr/>
            </w:pPr>
            <w:r>
              <w:rPr/>
              <w:t>Name of Issuer</w:t>
            </w:r>
          </w:p>
        </w:tc>
        <w:tc>
          <w:tcPr>
            <w:tcW w:w="3782" w:type="dxa"/>
            <w:tcBorders/>
            <w:vAlign w:val="center"/>
          </w:tcPr>
          <w:p>
            <w:pPr>
              <w:pStyle w:val="TableContents"/>
              <w:bidi w:val="0"/>
              <w:spacing w:before="0" w:after="0"/>
              <w:jc w:val="left"/>
              <w:rPr/>
            </w:pPr>
            <w:r>
              <w:rPr/>
              <w:t>Taysha Gene Therapies, Inc.</w:t>
            </w:r>
          </w:p>
        </w:tc>
      </w:tr>
      <w:tr>
        <w:trPr/>
        <w:tc>
          <w:tcPr>
            <w:tcW w:w="6423" w:type="dxa"/>
            <w:tcBorders/>
            <w:vAlign w:val="center"/>
          </w:tcPr>
          <w:p>
            <w:pPr>
              <w:pStyle w:val="TableContents"/>
              <w:bidi w:val="0"/>
              <w:spacing w:before="0" w:after="283"/>
              <w:jc w:val="left"/>
              <w:rPr/>
            </w:pPr>
            <w:r>
              <w:rPr/>
              <w:t>SEC File Number</w:t>
            </w:r>
          </w:p>
        </w:tc>
        <w:tc>
          <w:tcPr>
            <w:tcW w:w="3782" w:type="dxa"/>
            <w:tcBorders/>
            <w:vAlign w:val="center"/>
          </w:tcPr>
          <w:p>
            <w:pPr>
              <w:pStyle w:val="TableContents"/>
              <w:bidi w:val="0"/>
              <w:spacing w:before="0" w:after="0"/>
              <w:jc w:val="left"/>
              <w:rPr/>
            </w:pPr>
            <w:r>
              <w:rPr/>
              <w:t>001-39536</w:t>
            </w:r>
          </w:p>
        </w:tc>
      </w:tr>
      <w:tr>
        <w:trPr/>
        <w:tc>
          <w:tcPr>
            <w:tcW w:w="6423" w:type="dxa"/>
            <w:tcBorders/>
            <w:vAlign w:val="center"/>
          </w:tcPr>
          <w:p>
            <w:pPr>
              <w:pStyle w:val="TableContents"/>
              <w:bidi w:val="0"/>
              <w:spacing w:before="0" w:after="283"/>
              <w:jc w:val="left"/>
              <w:rPr/>
            </w:pPr>
            <w:r>
              <w:rPr/>
              <w:t>Address of Issuer</w:t>
            </w:r>
          </w:p>
        </w:tc>
        <w:tc>
          <w:tcPr>
            <w:tcW w:w="3782" w:type="dxa"/>
            <w:tcBorders/>
            <w:vAlign w:val="center"/>
          </w:tcPr>
          <w:p>
            <w:pPr>
              <w:pStyle w:val="TableContents"/>
              <w:bidi w:val="0"/>
              <w:spacing w:before="0" w:after="0"/>
              <w:jc w:val="left"/>
              <w:rPr/>
            </w:pPr>
            <w:r>
              <w:rPr/>
              <w:t>3000 PEGASUS PARK DRIVE</w:t>
              <w:br/>
              <w:t>SUITE 1430</w:t>
              <w:br/>
              <w:t>DALLAS</w:t>
              <w:br/>
              <w:t xml:space="preserve">TEXAS </w:t>
              <w:br/>
              <w:t>75247</w:t>
            </w:r>
          </w:p>
        </w:tc>
      </w:tr>
      <w:tr>
        <w:trPr/>
        <w:tc>
          <w:tcPr>
            <w:tcW w:w="6423" w:type="dxa"/>
            <w:tcBorders/>
            <w:vAlign w:val="center"/>
          </w:tcPr>
          <w:p>
            <w:pPr>
              <w:pStyle w:val="TableContents"/>
              <w:bidi w:val="0"/>
              <w:spacing w:before="0" w:after="283"/>
              <w:jc w:val="left"/>
              <w:rPr/>
            </w:pPr>
            <w:r>
              <w:rPr/>
              <w:t>Phone</w:t>
            </w:r>
          </w:p>
        </w:tc>
        <w:tc>
          <w:tcPr>
            <w:tcW w:w="3782" w:type="dxa"/>
            <w:tcBorders/>
            <w:vAlign w:val="center"/>
          </w:tcPr>
          <w:p>
            <w:pPr>
              <w:pStyle w:val="TableContents"/>
              <w:bidi w:val="0"/>
              <w:spacing w:before="0" w:after="0"/>
              <w:jc w:val="left"/>
              <w:rPr/>
            </w:pPr>
            <w:r>
              <w:rPr/>
              <w:t>(214) 612-0000</w:t>
            </w:r>
          </w:p>
        </w:tc>
      </w:tr>
      <w:tr>
        <w:trPr/>
        <w:tc>
          <w:tcPr>
            <w:tcW w:w="6423" w:type="dxa"/>
            <w:tcBorders/>
            <w:vAlign w:val="center"/>
          </w:tcPr>
          <w:p>
            <w:pPr>
              <w:pStyle w:val="TableContents"/>
              <w:bidi w:val="0"/>
              <w:spacing w:before="0" w:after="283"/>
              <w:jc w:val="left"/>
              <w:rPr/>
            </w:pPr>
            <w:r>
              <w:rPr/>
              <w:t>Name of Person for Whose Account the Securities are To Be Sold</w:t>
            </w:r>
          </w:p>
        </w:tc>
        <w:tc>
          <w:tcPr>
            <w:tcW w:w="3782" w:type="dxa"/>
            <w:tcBorders/>
            <w:vAlign w:val="center"/>
          </w:tcPr>
          <w:p>
            <w:pPr>
              <w:pStyle w:val="TableContents"/>
              <w:bidi w:val="0"/>
              <w:spacing w:before="0" w:after="0"/>
              <w:jc w:val="left"/>
              <w:rPr/>
            </w:pPr>
            <w:r>
              <w:rPr/>
              <w:t>Nagendran Sukumar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23" w:type="dxa"/>
            <w:tcBorders/>
            <w:vAlign w:val="center"/>
          </w:tcPr>
          <w:p>
            <w:pPr>
              <w:pStyle w:val="TableContents"/>
              <w:bidi w:val="0"/>
              <w:spacing w:before="0" w:after="283"/>
              <w:jc w:val="left"/>
              <w:rPr/>
            </w:pPr>
            <w:r>
              <w:rPr/>
              <w:t>Relationship to Issuer</w:t>
            </w:r>
          </w:p>
        </w:tc>
        <w:tc>
          <w:tcPr>
            <w:tcW w:w="378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w:t>
            </w:r>
          </w:p>
        </w:tc>
        <w:tc>
          <w:tcPr>
            <w:tcW w:w="1434" w:type="dxa"/>
            <w:tcBorders/>
            <w:vAlign w:val="center"/>
          </w:tcPr>
          <w:p>
            <w:pPr>
              <w:pStyle w:val="TableContents"/>
              <w:bidi w:val="0"/>
              <w:spacing w:before="0" w:after="0"/>
              <w:jc w:val="left"/>
              <w:rPr/>
            </w:pPr>
            <w:r>
              <w:rPr/>
              <w:t>Jefferies LLC</w:t>
              <w:br/>
              <w:t>520 Madison Avenue</w:t>
              <w:br/>
              <w:t>4th Fl</w:t>
              <w:br/>
              <w:t>New York   NY   10022</w:t>
            </w:r>
          </w:p>
        </w:tc>
        <w:tc>
          <w:tcPr>
            <w:tcW w:w="1178" w:type="dxa"/>
            <w:tcBorders/>
            <w:vAlign w:val="center"/>
          </w:tcPr>
          <w:p>
            <w:pPr>
              <w:pStyle w:val="TableContents"/>
              <w:bidi w:val="0"/>
              <w:spacing w:before="0" w:after="283"/>
              <w:jc w:val="left"/>
              <w:rPr/>
            </w:pPr>
            <w:r>
              <w:rPr/>
              <w:t>200000</w:t>
            </w:r>
          </w:p>
        </w:tc>
        <w:tc>
          <w:tcPr>
            <w:tcW w:w="1472" w:type="dxa"/>
            <w:tcBorders/>
            <w:vAlign w:val="center"/>
          </w:tcPr>
          <w:p>
            <w:pPr>
              <w:pStyle w:val="TableContents"/>
              <w:bidi w:val="0"/>
              <w:spacing w:before="0" w:after="283"/>
              <w:jc w:val="left"/>
              <w:rPr/>
            </w:pPr>
            <w:r>
              <w:rPr/>
              <w:t>1298000.00</w:t>
            </w:r>
          </w:p>
        </w:tc>
        <w:tc>
          <w:tcPr>
            <w:tcW w:w="1560" w:type="dxa"/>
            <w:tcBorders/>
            <w:vAlign w:val="center"/>
          </w:tcPr>
          <w:p>
            <w:pPr>
              <w:pStyle w:val="TableContents"/>
              <w:bidi w:val="0"/>
              <w:spacing w:before="0" w:after="283"/>
              <w:jc w:val="left"/>
              <w:rPr/>
            </w:pPr>
            <w:r>
              <w:rPr/>
              <w:t>324860000</w:t>
            </w:r>
          </w:p>
        </w:tc>
        <w:tc>
          <w:tcPr>
            <w:tcW w:w="1572" w:type="dxa"/>
            <w:tcBorders/>
            <w:vAlign w:val="center"/>
          </w:tcPr>
          <w:p>
            <w:pPr>
              <w:pStyle w:val="TableContents"/>
              <w:bidi w:val="0"/>
              <w:spacing w:before="0" w:after="283"/>
              <w:jc w:val="left"/>
              <w:rPr/>
            </w:pPr>
            <w:r>
              <w:rPr/>
              <w:t>07/10/2026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6"/>
        <w:gridCol w:w="1133"/>
        <w:gridCol w:w="1501"/>
        <w:gridCol w:w="1243"/>
        <w:gridCol w:w="531"/>
        <w:gridCol w:w="1133"/>
        <w:gridCol w:w="1201"/>
        <w:gridCol w:w="1076"/>
        <w:gridCol w:w="1231"/>
      </w:tblGrid>
      <w:tr>
        <w:trPr/>
        <w:tc>
          <w:tcPr>
            <w:tcW w:w="1156"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501" w:type="dxa"/>
            <w:tcBorders/>
            <w:vAlign w:val="center"/>
          </w:tcPr>
          <w:p>
            <w:pPr>
              <w:pStyle w:val="TableHeading"/>
              <w:suppressLineNumbers/>
              <w:bidi w:val="0"/>
              <w:spacing w:before="0" w:after="283"/>
              <w:jc w:val="center"/>
              <w:rPr/>
            </w:pPr>
            <w:r>
              <w:rPr/>
              <w:t>Nature of Acquisition Transaction</w:t>
            </w:r>
          </w:p>
        </w:tc>
        <w:tc>
          <w:tcPr>
            <w:tcW w:w="1243"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1" w:type="dxa"/>
            <w:tcBorders/>
            <w:vAlign w:val="center"/>
          </w:tcPr>
          <w:p>
            <w:pPr>
              <w:pStyle w:val="TableHeading"/>
              <w:suppressLineNumbers/>
              <w:bidi w:val="0"/>
              <w:spacing w:before="0" w:after="283"/>
              <w:jc w:val="center"/>
              <w:rPr/>
            </w:pPr>
            <w:r>
              <w:rPr/>
              <w:t>Amount of Securities Acquired</w:t>
            </w:r>
          </w:p>
        </w:tc>
        <w:tc>
          <w:tcPr>
            <w:tcW w:w="1076" w:type="dxa"/>
            <w:tcBorders/>
            <w:vAlign w:val="center"/>
          </w:tcPr>
          <w:p>
            <w:pPr>
              <w:pStyle w:val="TableHeading"/>
              <w:suppressLineNumbers/>
              <w:bidi w:val="0"/>
              <w:spacing w:before="0" w:after="283"/>
              <w:jc w:val="center"/>
              <w:rPr/>
            </w:pPr>
            <w:r>
              <w:rPr/>
              <w:t>Date of Payment</w:t>
            </w:r>
          </w:p>
        </w:tc>
        <w:tc>
          <w:tcPr>
            <w:tcW w:w="123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6" w:type="dxa"/>
            <w:tcBorders/>
            <w:vAlign w:val="center"/>
          </w:tcPr>
          <w:p>
            <w:pPr>
              <w:pStyle w:val="TableContents"/>
              <w:bidi w:val="0"/>
              <w:spacing w:before="0" w:after="283"/>
              <w:jc w:val="left"/>
              <w:rPr/>
            </w:pPr>
            <w:r>
              <w:rPr/>
              <w:t>Common</w:t>
            </w:r>
          </w:p>
        </w:tc>
        <w:tc>
          <w:tcPr>
            <w:tcW w:w="1133" w:type="dxa"/>
            <w:tcBorders/>
            <w:vAlign w:val="center"/>
          </w:tcPr>
          <w:p>
            <w:pPr>
              <w:pStyle w:val="TableContents"/>
              <w:bidi w:val="0"/>
              <w:spacing w:before="0" w:after="283"/>
              <w:jc w:val="left"/>
              <w:rPr/>
            </w:pPr>
            <w:r>
              <w:rPr/>
              <w:t>01/02/2024</w:t>
            </w:r>
          </w:p>
        </w:tc>
        <w:tc>
          <w:tcPr>
            <w:tcW w:w="1501" w:type="dxa"/>
            <w:tcBorders/>
            <w:vAlign w:val="center"/>
          </w:tcPr>
          <w:p>
            <w:pPr>
              <w:pStyle w:val="TableContents"/>
              <w:bidi w:val="0"/>
              <w:spacing w:before="0" w:after="283"/>
              <w:jc w:val="left"/>
              <w:rPr/>
            </w:pPr>
            <w:r>
              <w:rPr/>
              <w:t>Stock Option Grant</w:t>
            </w:r>
          </w:p>
        </w:tc>
        <w:tc>
          <w:tcPr>
            <w:tcW w:w="1243" w:type="dxa"/>
            <w:tcBorders/>
            <w:vAlign w:val="center"/>
          </w:tcPr>
          <w:p>
            <w:pPr>
              <w:pStyle w:val="TableContents"/>
              <w:bidi w:val="0"/>
              <w:spacing w:before="0" w:after="283"/>
              <w:jc w:val="left"/>
              <w:rPr/>
            </w:pPr>
            <w:r>
              <w:rPr/>
              <w:t>Taysha Gene Therapies, Inc.</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132063</w:t>
            </w:r>
          </w:p>
        </w:tc>
        <w:tc>
          <w:tcPr>
            <w:tcW w:w="1076" w:type="dxa"/>
            <w:tcBorders/>
            <w:vAlign w:val="center"/>
          </w:tcPr>
          <w:p>
            <w:pPr>
              <w:pStyle w:val="TableContents"/>
              <w:bidi w:val="0"/>
              <w:spacing w:before="0" w:after="283"/>
              <w:jc w:val="left"/>
              <w:rPr/>
            </w:pPr>
            <w:r>
              <w:rPr/>
              <w:t>01/02/2024</w:t>
            </w:r>
          </w:p>
        </w:tc>
        <w:tc>
          <w:tcPr>
            <w:tcW w:w="1231" w:type="dxa"/>
            <w:tcBorders/>
            <w:vAlign w:val="center"/>
          </w:tcPr>
          <w:p>
            <w:pPr>
              <w:pStyle w:val="TableContents"/>
              <w:bidi w:val="0"/>
              <w:spacing w:before="0" w:after="283"/>
              <w:jc w:val="left"/>
              <w:rPr/>
            </w:pPr>
            <w:r>
              <w:rPr/>
              <w:t>N/A</w:t>
            </w:r>
          </w:p>
        </w:tc>
      </w:tr>
      <w:tr>
        <w:trPr/>
        <w:tc>
          <w:tcPr>
            <w:tcW w:w="1156" w:type="dxa"/>
            <w:tcBorders/>
            <w:vAlign w:val="center"/>
          </w:tcPr>
          <w:p>
            <w:pPr>
              <w:pStyle w:val="TableContents"/>
              <w:bidi w:val="0"/>
              <w:spacing w:before="0" w:after="283"/>
              <w:jc w:val="left"/>
              <w:rPr/>
            </w:pPr>
            <w:r>
              <w:rPr/>
              <w:t>Common</w:t>
            </w:r>
          </w:p>
        </w:tc>
        <w:tc>
          <w:tcPr>
            <w:tcW w:w="1133" w:type="dxa"/>
            <w:tcBorders/>
            <w:vAlign w:val="center"/>
          </w:tcPr>
          <w:p>
            <w:pPr>
              <w:pStyle w:val="TableContents"/>
              <w:bidi w:val="0"/>
              <w:spacing w:before="0" w:after="283"/>
              <w:jc w:val="left"/>
              <w:rPr/>
            </w:pPr>
            <w:r>
              <w:rPr/>
              <w:t>01/02/2025</w:t>
            </w:r>
          </w:p>
        </w:tc>
        <w:tc>
          <w:tcPr>
            <w:tcW w:w="1501" w:type="dxa"/>
            <w:tcBorders/>
            <w:vAlign w:val="center"/>
          </w:tcPr>
          <w:p>
            <w:pPr>
              <w:pStyle w:val="TableContents"/>
              <w:bidi w:val="0"/>
              <w:spacing w:before="0" w:after="283"/>
              <w:jc w:val="left"/>
              <w:rPr/>
            </w:pPr>
            <w:r>
              <w:rPr/>
              <w:t>Stock Option Grant</w:t>
            </w:r>
          </w:p>
        </w:tc>
        <w:tc>
          <w:tcPr>
            <w:tcW w:w="1243" w:type="dxa"/>
            <w:tcBorders/>
            <w:vAlign w:val="center"/>
          </w:tcPr>
          <w:p>
            <w:pPr>
              <w:pStyle w:val="TableContents"/>
              <w:bidi w:val="0"/>
              <w:spacing w:before="0" w:after="283"/>
              <w:jc w:val="left"/>
              <w:rPr/>
            </w:pPr>
            <w:r>
              <w:rPr/>
              <w:t>Taysha Gene Therapies, Inc.</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67937</w:t>
            </w:r>
          </w:p>
        </w:tc>
        <w:tc>
          <w:tcPr>
            <w:tcW w:w="1076" w:type="dxa"/>
            <w:tcBorders/>
            <w:vAlign w:val="center"/>
          </w:tcPr>
          <w:p>
            <w:pPr>
              <w:pStyle w:val="TableContents"/>
              <w:bidi w:val="0"/>
              <w:spacing w:before="0" w:after="283"/>
              <w:jc w:val="left"/>
              <w:rPr/>
            </w:pPr>
            <w:r>
              <w:rPr/>
              <w:t>01/02/2025</w:t>
            </w:r>
          </w:p>
        </w:tc>
        <w:tc>
          <w:tcPr>
            <w:tcW w:w="1231"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2"/>
        <w:gridCol w:w="2925"/>
        <w:gridCol w:w="942"/>
        <w:gridCol w:w="1559"/>
        <w:gridCol w:w="1757"/>
      </w:tblGrid>
      <w:tr>
        <w:trPr/>
        <w:tc>
          <w:tcPr>
            <w:tcW w:w="3022" w:type="dxa"/>
            <w:tcBorders/>
            <w:vAlign w:val="center"/>
          </w:tcPr>
          <w:p>
            <w:pPr>
              <w:pStyle w:val="TableHeading"/>
              <w:suppressLineNumbers/>
              <w:bidi w:val="0"/>
              <w:spacing w:before="0" w:after="283"/>
              <w:jc w:val="center"/>
              <w:rPr/>
            </w:pPr>
            <w:r>
              <w:rPr/>
              <w:t>Name and Address of Seller</w:t>
            </w:r>
          </w:p>
        </w:tc>
        <w:tc>
          <w:tcPr>
            <w:tcW w:w="2925"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22" w:type="dxa"/>
            <w:tcBorders/>
            <w:vAlign w:val="center"/>
          </w:tcPr>
          <w:p>
            <w:pPr>
              <w:pStyle w:val="TableContents"/>
              <w:bidi w:val="0"/>
              <w:spacing w:before="0" w:after="283"/>
              <w:jc w:val="left"/>
              <w:rPr/>
            </w:pPr>
            <w:r>
              <w:rPr/>
              <w:t>Sukumar Nagendran</w:t>
              <w:br/>
              <w:t>3000 PEGASUS PARK DRIVE</w:t>
              <w:br/>
              <w:t>SUITE 1430</w:t>
              <w:br/>
              <w:t>DALLAS   TX   75247</w:t>
            </w:r>
          </w:p>
        </w:tc>
        <w:tc>
          <w:tcPr>
            <w:tcW w:w="2925"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04/10/2026</w:t>
            </w:r>
          </w:p>
        </w:tc>
        <w:tc>
          <w:tcPr>
            <w:tcW w:w="1559" w:type="dxa"/>
            <w:tcBorders/>
            <w:vAlign w:val="center"/>
          </w:tcPr>
          <w:p>
            <w:pPr>
              <w:pStyle w:val="TableContents"/>
              <w:bidi w:val="0"/>
              <w:spacing w:before="0" w:after="283"/>
              <w:jc w:val="left"/>
              <w:rPr/>
            </w:pPr>
            <w:r>
              <w:rPr/>
              <w:t>200000</w:t>
            </w:r>
          </w:p>
        </w:tc>
        <w:tc>
          <w:tcPr>
            <w:tcW w:w="1757" w:type="dxa"/>
            <w:tcBorders/>
            <w:vAlign w:val="center"/>
          </w:tcPr>
          <w:p>
            <w:pPr>
              <w:pStyle w:val="TableContents"/>
              <w:bidi w:val="0"/>
              <w:spacing w:before="0" w:after="283"/>
              <w:jc w:val="left"/>
              <w:rPr/>
            </w:pPr>
            <w:r>
              <w:rPr/>
              <w:t>831300.00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03"/>
        <w:gridCol w:w="7102"/>
      </w:tblGrid>
      <w:tr>
        <w:trPr/>
        <w:tc>
          <w:tcPr>
            <w:tcW w:w="3103" w:type="dxa"/>
            <w:tcBorders/>
            <w:vAlign w:val="center"/>
          </w:tcPr>
          <w:p>
            <w:pPr>
              <w:pStyle w:val="TableContents"/>
              <w:bidi w:val="0"/>
              <w:spacing w:before="0" w:after="283"/>
              <w:jc w:val="left"/>
              <w:rPr/>
            </w:pPr>
            <w:r>
              <w:rPr/>
              <w:t>Remarks</w:t>
            </w:r>
          </w:p>
        </w:tc>
        <w:tc>
          <w:tcPr>
            <w:tcW w:w="7102" w:type="dxa"/>
            <w:tcBorders/>
            <w:vAlign w:val="center"/>
          </w:tcPr>
          <w:p>
            <w:pPr>
              <w:pStyle w:val="TableContents"/>
              <w:bidi w:val="0"/>
              <w:spacing w:before="0" w:after="0"/>
              <w:jc w:val="left"/>
              <w:rPr/>
            </w:pPr>
            <w:r>
              <w:rPr/>
              <w:t>All Sales are to be made pursuant to a previously signed/adopted 10b5-1 Selling plan dated 6/11/2025 and all representations regarding material non-public information were made as of the adoption of the plan.</w:t>
            </w:r>
          </w:p>
        </w:tc>
      </w:tr>
      <w:tr>
        <w:trPr/>
        <w:tc>
          <w:tcPr>
            <w:tcW w:w="3103" w:type="dxa"/>
            <w:tcBorders/>
            <w:vAlign w:val="center"/>
          </w:tcPr>
          <w:p>
            <w:pPr>
              <w:pStyle w:val="TableContents"/>
              <w:bidi w:val="0"/>
              <w:spacing w:before="0" w:after="283"/>
              <w:jc w:val="left"/>
              <w:rPr/>
            </w:pPr>
            <w:r>
              <w:rPr/>
              <w:t>Date of Notice</w:t>
            </w:r>
          </w:p>
        </w:tc>
        <w:tc>
          <w:tcPr>
            <w:tcW w:w="7102" w:type="dxa"/>
            <w:tcBorders/>
            <w:vAlign w:val="center"/>
          </w:tcPr>
          <w:p>
            <w:pPr>
              <w:pStyle w:val="TableContents"/>
              <w:bidi w:val="0"/>
              <w:spacing w:before="0" w:after="0"/>
              <w:jc w:val="left"/>
              <w:rPr/>
            </w:pPr>
            <w:r>
              <w:rPr/>
              <w:t>07/10/2026</w:t>
            </w:r>
          </w:p>
        </w:tc>
      </w:tr>
      <w:tr>
        <w:trPr/>
        <w:tc>
          <w:tcPr>
            <w:tcW w:w="3103" w:type="dxa"/>
            <w:tcBorders/>
            <w:vAlign w:val="center"/>
          </w:tcPr>
          <w:p>
            <w:pPr>
              <w:pStyle w:val="TableContents"/>
              <w:bidi w:val="0"/>
              <w:spacing w:before="0" w:after="283"/>
              <w:jc w:val="left"/>
              <w:rPr/>
            </w:pPr>
            <w:r>
              <w:rPr/>
              <w:t>Date of Plan Adoption or Giving of Instruction, If Relying on Rule 10b5-1</w:t>
            </w:r>
          </w:p>
        </w:tc>
        <w:tc>
          <w:tcPr>
            <w:tcW w:w="7102" w:type="dxa"/>
            <w:tcBorders/>
            <w:vAlign w:val="center"/>
          </w:tcPr>
          <w:p>
            <w:pPr>
              <w:pStyle w:val="TableContents"/>
              <w:bidi w:val="0"/>
              <w:spacing w:before="0" w:after="0"/>
              <w:jc w:val="left"/>
              <w:rPr/>
            </w:pPr>
            <w:r>
              <w:rPr/>
              <w:t>06/11/2025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03" w:type="dxa"/>
            <w:tcBorders/>
            <w:vAlign w:val="center"/>
          </w:tcPr>
          <w:p>
            <w:pPr>
              <w:pStyle w:val="TableContents"/>
              <w:bidi w:val="0"/>
              <w:spacing w:before="0" w:after="283"/>
              <w:jc w:val="left"/>
              <w:rPr/>
            </w:pPr>
            <w:r>
              <w:rPr/>
              <w:t>Signature</w:t>
            </w:r>
          </w:p>
        </w:tc>
        <w:tc>
          <w:tcPr>
            <w:tcW w:w="7102" w:type="dxa"/>
            <w:tcBorders/>
            <w:vAlign w:val="center"/>
          </w:tcPr>
          <w:p>
            <w:pPr>
              <w:pStyle w:val="TableContents"/>
              <w:bidi w:val="0"/>
              <w:spacing w:before="0" w:after="0"/>
              <w:jc w:val="left"/>
              <w:rPr/>
            </w:pPr>
            <w:r>
              <w:rPr/>
              <w:t>Sukumar Nagendran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3380</Characters>
  <CharactersWithSpaces>3975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